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0B41" w14:textId="77777777" w:rsidR="00096DA1" w:rsidRDefault="00096DA1" w:rsidP="00096DA1">
      <w:pPr>
        <w:snapToGrid w:val="0"/>
        <w:spacing w:line="600" w:lineRule="exact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第八届中国国际</w:t>
      </w:r>
      <w:r>
        <w:rPr>
          <w:rFonts w:eastAsia="方正小标宋_GBK"/>
          <w:color w:val="000000"/>
          <w:sz w:val="36"/>
          <w:szCs w:val="36"/>
        </w:rPr>
        <w:t>“</w:t>
      </w:r>
      <w:r>
        <w:rPr>
          <w:rFonts w:eastAsia="方正小标宋_GBK"/>
          <w:color w:val="000000"/>
          <w:sz w:val="36"/>
          <w:szCs w:val="36"/>
        </w:rPr>
        <w:t>互联网</w:t>
      </w:r>
      <w:r>
        <w:rPr>
          <w:rFonts w:eastAsia="方正小标宋_GBK"/>
          <w:color w:val="000000"/>
          <w:sz w:val="36"/>
          <w:szCs w:val="36"/>
        </w:rPr>
        <w:t>+”</w:t>
      </w:r>
      <w:r>
        <w:rPr>
          <w:rFonts w:eastAsia="方正小标宋_GBK"/>
          <w:color w:val="000000"/>
          <w:sz w:val="36"/>
          <w:szCs w:val="36"/>
        </w:rPr>
        <w:t>大学生创新创业大赛</w:t>
      </w:r>
    </w:p>
    <w:p w14:paraId="40759E05" w14:textId="77777777" w:rsidR="00096DA1" w:rsidRDefault="00096DA1" w:rsidP="00096DA1">
      <w:pPr>
        <w:snapToGrid w:val="0"/>
        <w:spacing w:line="600" w:lineRule="exact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重庆赛区选拔赛高教主赛道方案</w:t>
      </w:r>
    </w:p>
    <w:p w14:paraId="7B3C04BF" w14:textId="77777777" w:rsidR="00096DA1" w:rsidRDefault="00096DA1" w:rsidP="00096DA1">
      <w:pPr>
        <w:snapToGrid w:val="0"/>
        <w:spacing w:line="600" w:lineRule="exact"/>
        <w:ind w:firstLine="612"/>
        <w:contextualSpacing/>
        <w:rPr>
          <w:rFonts w:eastAsia="方正仿宋_GBK"/>
          <w:color w:val="000000"/>
          <w:spacing w:val="-4"/>
          <w:sz w:val="32"/>
          <w:szCs w:val="32"/>
        </w:rPr>
      </w:pPr>
    </w:p>
    <w:p w14:paraId="488F18E9" w14:textId="77777777" w:rsidR="00096DA1" w:rsidRDefault="00096DA1" w:rsidP="00096DA1">
      <w:pPr>
        <w:snapToGrid w:val="0"/>
        <w:spacing w:line="600" w:lineRule="exact"/>
        <w:ind w:firstLine="612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第八届中国国际</w:t>
      </w:r>
      <w:r>
        <w:rPr>
          <w:rFonts w:eastAsia="方正仿宋_GBK"/>
          <w:color w:val="000000"/>
          <w:spacing w:val="-4"/>
          <w:sz w:val="32"/>
          <w:szCs w:val="32"/>
        </w:rPr>
        <w:t>“</w:t>
      </w:r>
      <w:r>
        <w:rPr>
          <w:rFonts w:eastAsia="方正仿宋_GBK"/>
          <w:color w:val="000000"/>
          <w:spacing w:val="-4"/>
          <w:sz w:val="32"/>
          <w:szCs w:val="32"/>
        </w:rPr>
        <w:t>互联网</w:t>
      </w:r>
      <w:r>
        <w:rPr>
          <w:rFonts w:eastAsia="方正仿宋_GBK"/>
          <w:color w:val="000000"/>
          <w:spacing w:val="-4"/>
          <w:sz w:val="32"/>
          <w:szCs w:val="32"/>
        </w:rPr>
        <w:t>+”</w:t>
      </w:r>
      <w:r>
        <w:rPr>
          <w:rFonts w:eastAsia="方正仿宋_GBK"/>
          <w:color w:val="000000"/>
          <w:spacing w:val="-4"/>
          <w:sz w:val="32"/>
          <w:szCs w:val="32"/>
        </w:rPr>
        <w:t>大学生创新创业大赛重庆赛区选拔赛设立高教主赛道。具体实施方案如下。</w:t>
      </w:r>
    </w:p>
    <w:p w14:paraId="34BB707F" w14:textId="77777777" w:rsidR="00096DA1" w:rsidRDefault="00096DA1" w:rsidP="00096DA1">
      <w:pPr>
        <w:snapToGrid w:val="0"/>
        <w:spacing w:line="600" w:lineRule="exact"/>
        <w:ind w:firstLine="612"/>
        <w:contextualSpacing/>
        <w:rPr>
          <w:rFonts w:eastAsia="方正黑体_GBK"/>
          <w:color w:val="000000"/>
          <w:spacing w:val="-4"/>
          <w:sz w:val="32"/>
          <w:szCs w:val="32"/>
        </w:rPr>
      </w:pPr>
      <w:r>
        <w:rPr>
          <w:rFonts w:eastAsia="方正黑体_GBK"/>
          <w:color w:val="000000"/>
          <w:spacing w:val="-4"/>
          <w:sz w:val="32"/>
          <w:szCs w:val="32"/>
        </w:rPr>
        <w:t>一、参赛项目类型</w:t>
      </w:r>
    </w:p>
    <w:p w14:paraId="15D7876A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（一）新工科类项目：大数据、云计算、人工智能、区块链、虚拟现实、智能制造、网络空间安全、机器人工程、工业自动化、新材料等领域，符合新工科建设理念和要求的项目；</w:t>
      </w:r>
    </w:p>
    <w:p w14:paraId="0872A7BB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（二）新医科类项目：现代医疗技术、智能医疗设备、新药研发、健康</w:t>
      </w:r>
      <w:proofErr w:type="gramStart"/>
      <w:r>
        <w:rPr>
          <w:rFonts w:eastAsia="方正仿宋_GBK"/>
          <w:color w:val="000000"/>
          <w:spacing w:val="-4"/>
          <w:sz w:val="32"/>
          <w:szCs w:val="32"/>
        </w:rPr>
        <w:t>康</w:t>
      </w:r>
      <w:proofErr w:type="gramEnd"/>
      <w:r>
        <w:rPr>
          <w:rFonts w:eastAsia="方正仿宋_GBK"/>
          <w:color w:val="000000"/>
          <w:spacing w:val="-4"/>
          <w:sz w:val="32"/>
          <w:szCs w:val="32"/>
        </w:rPr>
        <w:t>养、食药保健、智能医学、生物技术、生物材料等领域，符合新医科建设理念和要求的项目；</w:t>
      </w:r>
    </w:p>
    <w:p w14:paraId="31996995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（三）新农科类项目：现代种业、智慧农业、智能农机装备、农业大数据、食品营养、休闲农业、森林康养、生态修复、</w:t>
      </w:r>
      <w:proofErr w:type="gramStart"/>
      <w:r>
        <w:rPr>
          <w:rFonts w:eastAsia="方正仿宋_GBK"/>
          <w:color w:val="000000"/>
          <w:spacing w:val="-4"/>
          <w:sz w:val="32"/>
          <w:szCs w:val="32"/>
        </w:rPr>
        <w:t>农业碳汇等</w:t>
      </w:r>
      <w:proofErr w:type="gramEnd"/>
      <w:r>
        <w:rPr>
          <w:rFonts w:eastAsia="方正仿宋_GBK"/>
          <w:color w:val="000000"/>
          <w:spacing w:val="-4"/>
          <w:sz w:val="32"/>
          <w:szCs w:val="32"/>
        </w:rPr>
        <w:t>领域，符合新农科建设理念和要求的项目；</w:t>
      </w:r>
    </w:p>
    <w:p w14:paraId="657438E4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（四）新文科类项目：文化教育、数字经济、金融科技、财经、法</w:t>
      </w:r>
      <w:proofErr w:type="gramStart"/>
      <w:r>
        <w:rPr>
          <w:rFonts w:eastAsia="方正仿宋_GBK"/>
          <w:color w:val="000000"/>
          <w:spacing w:val="-4"/>
          <w:sz w:val="32"/>
          <w:szCs w:val="32"/>
        </w:rPr>
        <w:t>务</w:t>
      </w:r>
      <w:proofErr w:type="gramEnd"/>
      <w:r>
        <w:rPr>
          <w:rFonts w:eastAsia="方正仿宋_GBK"/>
          <w:color w:val="000000"/>
          <w:spacing w:val="-4"/>
          <w:sz w:val="32"/>
          <w:szCs w:val="32"/>
        </w:rPr>
        <w:t>、融媒体、翻译、旅游休闲、动漫、文</w:t>
      </w:r>
      <w:proofErr w:type="gramStart"/>
      <w:r>
        <w:rPr>
          <w:rFonts w:eastAsia="方正仿宋_GBK"/>
          <w:color w:val="000000"/>
          <w:spacing w:val="-4"/>
          <w:sz w:val="32"/>
          <w:szCs w:val="32"/>
        </w:rPr>
        <w:t>创设计与开发</w:t>
      </w:r>
      <w:proofErr w:type="gramEnd"/>
      <w:r>
        <w:rPr>
          <w:rFonts w:eastAsia="方正仿宋_GBK"/>
          <w:color w:val="000000"/>
          <w:spacing w:val="-4"/>
          <w:sz w:val="32"/>
          <w:szCs w:val="32"/>
        </w:rPr>
        <w:t>、电子商务、物流、体育、非物质文化遗产保护、社会工作、家政服务、养老服务等领域，符合新文科建设理念和要求的项目。</w:t>
      </w:r>
    </w:p>
    <w:p w14:paraId="36B772C6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参赛项目团队应认真了解和把握</w:t>
      </w:r>
      <w:r>
        <w:rPr>
          <w:rFonts w:eastAsia="方正仿宋_GBK"/>
          <w:color w:val="000000"/>
          <w:spacing w:val="-4"/>
          <w:sz w:val="32"/>
          <w:szCs w:val="32"/>
        </w:rPr>
        <w:t>“</w:t>
      </w:r>
      <w:r>
        <w:rPr>
          <w:rFonts w:eastAsia="方正仿宋_GBK"/>
          <w:color w:val="000000"/>
          <w:spacing w:val="-4"/>
          <w:sz w:val="32"/>
          <w:szCs w:val="32"/>
        </w:rPr>
        <w:t>四新</w:t>
      </w:r>
      <w:r>
        <w:rPr>
          <w:rFonts w:eastAsia="方正仿宋_GBK"/>
          <w:color w:val="000000"/>
          <w:spacing w:val="-4"/>
          <w:sz w:val="32"/>
          <w:szCs w:val="32"/>
        </w:rPr>
        <w:t>”</w:t>
      </w:r>
      <w:r>
        <w:rPr>
          <w:rFonts w:eastAsia="方正仿宋_GBK"/>
          <w:color w:val="000000"/>
          <w:spacing w:val="-4"/>
          <w:sz w:val="32"/>
          <w:szCs w:val="32"/>
        </w:rPr>
        <w:t>发展要求，结合以上分类及项目实际，合理选择参赛项目类别。参赛项目不只限于</w:t>
      </w:r>
      <w:r>
        <w:rPr>
          <w:rFonts w:eastAsia="方正仿宋_GBK"/>
          <w:color w:val="000000"/>
          <w:spacing w:val="-4"/>
          <w:sz w:val="32"/>
          <w:szCs w:val="32"/>
        </w:rPr>
        <w:t>“</w:t>
      </w:r>
      <w:r>
        <w:rPr>
          <w:rFonts w:eastAsia="方正仿宋_GBK"/>
          <w:color w:val="000000"/>
          <w:spacing w:val="-4"/>
          <w:sz w:val="32"/>
          <w:szCs w:val="32"/>
        </w:rPr>
        <w:t>互联网</w:t>
      </w:r>
      <w:r>
        <w:rPr>
          <w:rFonts w:eastAsia="方正仿宋_GBK"/>
          <w:color w:val="000000"/>
          <w:spacing w:val="-4"/>
          <w:sz w:val="32"/>
          <w:szCs w:val="32"/>
        </w:rPr>
        <w:t>+”</w:t>
      </w:r>
      <w:r>
        <w:rPr>
          <w:rFonts w:eastAsia="方正仿宋_GBK"/>
          <w:color w:val="000000"/>
          <w:spacing w:val="-4"/>
          <w:sz w:val="32"/>
          <w:szCs w:val="32"/>
        </w:rPr>
        <w:t>项目，鼓励各</w:t>
      </w:r>
      <w:proofErr w:type="gramStart"/>
      <w:r>
        <w:rPr>
          <w:rFonts w:eastAsia="方正仿宋_GBK"/>
          <w:color w:val="000000"/>
          <w:spacing w:val="-4"/>
          <w:sz w:val="32"/>
          <w:szCs w:val="32"/>
        </w:rPr>
        <w:t>类创新</w:t>
      </w:r>
      <w:proofErr w:type="gramEnd"/>
      <w:r>
        <w:rPr>
          <w:rFonts w:eastAsia="方正仿宋_GBK"/>
          <w:color w:val="000000"/>
          <w:spacing w:val="-4"/>
          <w:sz w:val="32"/>
          <w:szCs w:val="32"/>
        </w:rPr>
        <w:t>创业项目参赛，根据</w:t>
      </w:r>
      <w:r>
        <w:rPr>
          <w:rFonts w:eastAsia="方正仿宋_GBK"/>
          <w:color w:val="000000"/>
          <w:spacing w:val="-4"/>
          <w:sz w:val="32"/>
          <w:szCs w:val="32"/>
        </w:rPr>
        <w:t>“</w:t>
      </w:r>
      <w:r>
        <w:rPr>
          <w:rFonts w:eastAsia="方正仿宋_GBK"/>
          <w:color w:val="000000"/>
          <w:spacing w:val="-4"/>
          <w:sz w:val="32"/>
          <w:szCs w:val="32"/>
        </w:rPr>
        <w:t>四新</w:t>
      </w:r>
      <w:r>
        <w:rPr>
          <w:rFonts w:eastAsia="方正仿宋_GBK"/>
          <w:color w:val="000000"/>
          <w:spacing w:val="-4"/>
          <w:sz w:val="32"/>
          <w:szCs w:val="32"/>
        </w:rPr>
        <w:t>”</w:t>
      </w:r>
      <w:r>
        <w:rPr>
          <w:rFonts w:eastAsia="方正仿宋_GBK"/>
          <w:color w:val="000000"/>
          <w:spacing w:val="-4"/>
          <w:sz w:val="32"/>
          <w:szCs w:val="32"/>
        </w:rPr>
        <w:lastRenderedPageBreak/>
        <w:t>建设内涵和产业发展方向选择相应类型。</w:t>
      </w:r>
    </w:p>
    <w:p w14:paraId="36BAD7A5" w14:textId="77777777" w:rsidR="00096DA1" w:rsidRDefault="00096DA1" w:rsidP="00096DA1">
      <w:pPr>
        <w:snapToGrid w:val="0"/>
        <w:spacing w:line="600" w:lineRule="exact"/>
        <w:ind w:firstLine="612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黑体_GBK"/>
          <w:color w:val="000000"/>
          <w:spacing w:val="-4"/>
          <w:sz w:val="32"/>
          <w:szCs w:val="32"/>
        </w:rPr>
        <w:t>二、参赛方式和要求</w:t>
      </w:r>
    </w:p>
    <w:p w14:paraId="38EF93E2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（一）本赛道以团队为单位报名参赛。允许跨校组建参赛团队，每个团队的成员不少于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人，不多于</w:t>
      </w:r>
      <w:r>
        <w:rPr>
          <w:rFonts w:eastAsia="方正仿宋_GBK"/>
          <w:color w:val="000000"/>
          <w:spacing w:val="-4"/>
          <w:sz w:val="32"/>
          <w:szCs w:val="32"/>
        </w:rPr>
        <w:t>15</w:t>
      </w:r>
      <w:r>
        <w:rPr>
          <w:rFonts w:eastAsia="方正仿宋_GBK"/>
          <w:color w:val="000000"/>
          <w:spacing w:val="-4"/>
          <w:sz w:val="32"/>
          <w:szCs w:val="32"/>
        </w:rPr>
        <w:t>人（含团队负责人），须为项目的实际核心成员。参赛团队所报参赛创业项目，须为本团队策划或经营的项目，不得借用他人项目参赛。</w:t>
      </w:r>
    </w:p>
    <w:p w14:paraId="5A090EC1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（二）根据参赛团队负责人的学籍或学历确定参赛团队所代表的参赛学校，且代表的参赛学校具有唯一性。</w:t>
      </w:r>
    </w:p>
    <w:p w14:paraId="2887F129" w14:textId="77777777" w:rsidR="00096DA1" w:rsidRDefault="00096DA1" w:rsidP="00096DA1">
      <w:pPr>
        <w:snapToGrid w:val="0"/>
        <w:spacing w:line="600" w:lineRule="exact"/>
        <w:ind w:firstLine="612"/>
        <w:contextualSpacing/>
        <w:rPr>
          <w:rFonts w:eastAsia="方正黑体_GBK"/>
          <w:color w:val="000000"/>
          <w:spacing w:val="-4"/>
          <w:sz w:val="32"/>
          <w:szCs w:val="32"/>
        </w:rPr>
      </w:pPr>
      <w:r>
        <w:rPr>
          <w:rFonts w:eastAsia="方正黑体_GBK"/>
          <w:color w:val="000000"/>
          <w:spacing w:val="-4"/>
          <w:sz w:val="32"/>
          <w:szCs w:val="32"/>
        </w:rPr>
        <w:t>三、参赛组别和对象</w:t>
      </w:r>
    </w:p>
    <w:p w14:paraId="023B6CB8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根据参赛申报人所处学习阶段，项目分为本科生组、研究生组。根据所处创业阶段，本科生组和研究生组均内设创意组、初创组、成长组，并按照新工科、新医科、新农科、新文科设置参赛项目类型。</w:t>
      </w:r>
    </w:p>
    <w:p w14:paraId="3CC67283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具体参赛条件如下：</w:t>
      </w:r>
    </w:p>
    <w:p w14:paraId="2423D0C1" w14:textId="77777777" w:rsidR="00096DA1" w:rsidRDefault="00096DA1" w:rsidP="00096DA1">
      <w:pPr>
        <w:snapToGrid w:val="0"/>
        <w:spacing w:line="600" w:lineRule="exact"/>
        <w:ind w:firstLine="612"/>
        <w:contextualSpacing/>
        <w:rPr>
          <w:rFonts w:eastAsia="方正楷体_GBK"/>
          <w:color w:val="000000"/>
          <w:spacing w:val="-4"/>
          <w:sz w:val="32"/>
          <w:szCs w:val="32"/>
        </w:rPr>
      </w:pPr>
      <w:r>
        <w:rPr>
          <w:rFonts w:eastAsia="方正楷体_GBK"/>
          <w:color w:val="000000"/>
          <w:spacing w:val="-4"/>
          <w:sz w:val="32"/>
          <w:szCs w:val="32"/>
        </w:rPr>
        <w:t>（一）本科生组</w:t>
      </w:r>
    </w:p>
    <w:p w14:paraId="0D0C3955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1.</w:t>
      </w:r>
      <w:r>
        <w:rPr>
          <w:rFonts w:eastAsia="方正仿宋_GBK"/>
          <w:color w:val="000000"/>
          <w:spacing w:val="-4"/>
          <w:sz w:val="32"/>
          <w:szCs w:val="32"/>
        </w:rPr>
        <w:t>创意组</w:t>
      </w:r>
    </w:p>
    <w:p w14:paraId="290034B7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1</w:t>
      </w:r>
      <w:r>
        <w:rPr>
          <w:rFonts w:eastAsia="方正仿宋_GBK"/>
          <w:color w:val="000000"/>
          <w:spacing w:val="-4"/>
          <w:sz w:val="32"/>
          <w:szCs w:val="32"/>
        </w:rPr>
        <w:t>）参赛项目具有较好的创意和较为成型的产品原型或服务模式，在大赛通知下发之日前尚未完成工商等各类登记注册。</w:t>
      </w:r>
    </w:p>
    <w:p w14:paraId="07F32B39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2</w:t>
      </w:r>
      <w:r>
        <w:rPr>
          <w:rFonts w:eastAsia="方正仿宋_GBK"/>
          <w:color w:val="000000"/>
          <w:spacing w:val="-4"/>
          <w:sz w:val="32"/>
          <w:szCs w:val="32"/>
        </w:rPr>
        <w:t>）参赛申报人须为项目负责人，项目负责人及成员均须为普通高等学校全日制在校本专科生（不含在职教育）。</w:t>
      </w:r>
    </w:p>
    <w:p w14:paraId="16CDDBE9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）学校科技成果转化项目不能参加本组比赛（科技成果的完成人、所有人中参赛申报人排名第一的除外）。</w:t>
      </w:r>
    </w:p>
    <w:p w14:paraId="727A47F1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lastRenderedPageBreak/>
        <w:t>2.</w:t>
      </w:r>
      <w:r>
        <w:rPr>
          <w:rFonts w:eastAsia="方正仿宋_GBK"/>
          <w:color w:val="000000"/>
          <w:spacing w:val="-4"/>
          <w:sz w:val="32"/>
          <w:szCs w:val="32"/>
        </w:rPr>
        <w:t>初创组</w:t>
      </w:r>
    </w:p>
    <w:p w14:paraId="5826E1A2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1</w:t>
      </w:r>
      <w:r>
        <w:rPr>
          <w:rFonts w:eastAsia="方正仿宋_GBK"/>
          <w:color w:val="000000"/>
          <w:spacing w:val="-4"/>
          <w:sz w:val="32"/>
          <w:szCs w:val="32"/>
        </w:rPr>
        <w:t>）参赛项目工商等各类登记注册未满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年（</w:t>
      </w:r>
      <w:r>
        <w:rPr>
          <w:rFonts w:eastAsia="方正仿宋_GBK"/>
          <w:color w:val="000000"/>
          <w:spacing w:val="-4"/>
          <w:sz w:val="32"/>
          <w:szCs w:val="32"/>
        </w:rPr>
        <w:t>2019</w:t>
      </w:r>
      <w:r>
        <w:rPr>
          <w:rFonts w:eastAsia="方正仿宋_GBK"/>
          <w:color w:val="000000"/>
          <w:spacing w:val="-4"/>
          <w:sz w:val="32"/>
          <w:szCs w:val="32"/>
        </w:rPr>
        <w:t>年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月</w:t>
      </w:r>
      <w:r>
        <w:rPr>
          <w:rFonts w:eastAsia="方正仿宋_GBK"/>
          <w:color w:val="000000"/>
          <w:spacing w:val="-4"/>
          <w:sz w:val="32"/>
          <w:szCs w:val="32"/>
        </w:rPr>
        <w:t>1</w:t>
      </w:r>
      <w:r>
        <w:rPr>
          <w:rFonts w:eastAsia="方正仿宋_GBK"/>
          <w:color w:val="000000"/>
          <w:spacing w:val="-4"/>
          <w:sz w:val="32"/>
          <w:szCs w:val="32"/>
        </w:rPr>
        <w:t>日及以后注册）。</w:t>
      </w:r>
    </w:p>
    <w:p w14:paraId="66AAF212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2</w:t>
      </w:r>
      <w:r>
        <w:rPr>
          <w:rFonts w:eastAsia="方正仿宋_GBK"/>
          <w:color w:val="000000"/>
          <w:spacing w:val="-4"/>
          <w:sz w:val="32"/>
          <w:szCs w:val="32"/>
        </w:rPr>
        <w:t>）参赛申报人须为项目负责人且为参赛企业法定代表人，须为普通高等学校全日制在校本专科生（不含在职教育），或毕业</w:t>
      </w:r>
      <w:r>
        <w:rPr>
          <w:rFonts w:eastAsia="方正仿宋_GBK"/>
          <w:color w:val="000000"/>
          <w:spacing w:val="-4"/>
          <w:sz w:val="32"/>
          <w:szCs w:val="32"/>
        </w:rPr>
        <w:t>5</w:t>
      </w:r>
      <w:r>
        <w:rPr>
          <w:rFonts w:eastAsia="方正仿宋_GBK"/>
          <w:color w:val="000000"/>
          <w:spacing w:val="-4"/>
          <w:sz w:val="32"/>
          <w:szCs w:val="32"/>
        </w:rPr>
        <w:t>年以内的全日制本专科学生（即</w:t>
      </w:r>
      <w:r>
        <w:rPr>
          <w:rFonts w:eastAsia="方正仿宋_GBK"/>
          <w:color w:val="000000"/>
          <w:spacing w:val="-4"/>
          <w:sz w:val="32"/>
          <w:szCs w:val="32"/>
        </w:rPr>
        <w:t>2017</w:t>
      </w:r>
      <w:r>
        <w:rPr>
          <w:rFonts w:eastAsia="方正仿宋_GBK"/>
          <w:color w:val="000000"/>
          <w:spacing w:val="-4"/>
          <w:sz w:val="32"/>
          <w:szCs w:val="32"/>
        </w:rPr>
        <w:t>年之后的毕业生，不含在职教育）。企业法定代表人在大赛通知发布之日后进行变更的不予认可。</w:t>
      </w:r>
    </w:p>
    <w:p w14:paraId="47157DCC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）项目的股权结构中，企业法定代表人的股权不得少于</w:t>
      </w:r>
      <w:r>
        <w:rPr>
          <w:rFonts w:eastAsia="方正仿宋_GBK"/>
          <w:color w:val="000000"/>
          <w:spacing w:val="-4"/>
          <w:sz w:val="32"/>
          <w:szCs w:val="32"/>
        </w:rPr>
        <w:t>1/3</w:t>
      </w:r>
      <w:r>
        <w:rPr>
          <w:rFonts w:eastAsia="方正仿宋_GBK"/>
          <w:color w:val="000000"/>
          <w:spacing w:val="-4"/>
          <w:sz w:val="32"/>
          <w:szCs w:val="32"/>
        </w:rPr>
        <w:t>，参赛团队成员股权合计不得少于</w:t>
      </w:r>
      <w:r>
        <w:rPr>
          <w:rFonts w:eastAsia="方正仿宋_GBK"/>
          <w:color w:val="000000"/>
          <w:spacing w:val="-4"/>
          <w:sz w:val="32"/>
          <w:szCs w:val="32"/>
        </w:rPr>
        <w:t>51%</w:t>
      </w:r>
      <w:r>
        <w:rPr>
          <w:rFonts w:eastAsia="方正仿宋_GBK"/>
          <w:color w:val="000000"/>
          <w:spacing w:val="-4"/>
          <w:sz w:val="32"/>
          <w:szCs w:val="32"/>
        </w:rPr>
        <w:t>。</w:t>
      </w:r>
    </w:p>
    <w:p w14:paraId="1E87CC1C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3.</w:t>
      </w:r>
      <w:r>
        <w:rPr>
          <w:rFonts w:eastAsia="方正仿宋_GBK"/>
          <w:color w:val="000000"/>
          <w:spacing w:val="-4"/>
          <w:sz w:val="32"/>
          <w:szCs w:val="32"/>
        </w:rPr>
        <w:t>成长组</w:t>
      </w:r>
    </w:p>
    <w:p w14:paraId="5AAE0F35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1</w:t>
      </w:r>
      <w:r>
        <w:rPr>
          <w:rFonts w:eastAsia="方正仿宋_GBK"/>
          <w:color w:val="000000"/>
          <w:spacing w:val="-4"/>
          <w:sz w:val="32"/>
          <w:szCs w:val="32"/>
        </w:rPr>
        <w:t>）参赛项目工商等各类登记注册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年以上（</w:t>
      </w:r>
      <w:r>
        <w:rPr>
          <w:rFonts w:eastAsia="方正仿宋_GBK"/>
          <w:color w:val="000000"/>
          <w:spacing w:val="-4"/>
          <w:sz w:val="32"/>
          <w:szCs w:val="32"/>
        </w:rPr>
        <w:t>2019</w:t>
      </w:r>
      <w:r>
        <w:rPr>
          <w:rFonts w:eastAsia="方正仿宋_GBK"/>
          <w:color w:val="000000"/>
          <w:spacing w:val="-4"/>
          <w:sz w:val="32"/>
          <w:szCs w:val="32"/>
        </w:rPr>
        <w:t>年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月</w:t>
      </w:r>
      <w:r>
        <w:rPr>
          <w:rFonts w:eastAsia="方正仿宋_GBK"/>
          <w:color w:val="000000"/>
          <w:spacing w:val="-4"/>
          <w:sz w:val="32"/>
          <w:szCs w:val="32"/>
        </w:rPr>
        <w:t>1</w:t>
      </w:r>
      <w:r>
        <w:rPr>
          <w:rFonts w:eastAsia="方正仿宋_GBK"/>
          <w:color w:val="000000"/>
          <w:spacing w:val="-4"/>
          <w:sz w:val="32"/>
          <w:szCs w:val="32"/>
        </w:rPr>
        <w:t>日前注册）。</w:t>
      </w:r>
    </w:p>
    <w:p w14:paraId="628A5791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2</w:t>
      </w:r>
      <w:r>
        <w:rPr>
          <w:rFonts w:eastAsia="方正仿宋_GBK"/>
          <w:color w:val="000000"/>
          <w:spacing w:val="-4"/>
          <w:sz w:val="32"/>
          <w:szCs w:val="32"/>
        </w:rPr>
        <w:t>）参赛申报人须为项目负责人且为参赛企业法定代表人，须为普通高等学校全日制在校本专科生（不含在职教育），或毕业</w:t>
      </w:r>
      <w:r>
        <w:rPr>
          <w:rFonts w:eastAsia="方正仿宋_GBK"/>
          <w:color w:val="000000"/>
          <w:spacing w:val="-4"/>
          <w:sz w:val="32"/>
          <w:szCs w:val="32"/>
        </w:rPr>
        <w:t>5</w:t>
      </w:r>
      <w:r>
        <w:rPr>
          <w:rFonts w:eastAsia="方正仿宋_GBK"/>
          <w:color w:val="000000"/>
          <w:spacing w:val="-4"/>
          <w:sz w:val="32"/>
          <w:szCs w:val="32"/>
        </w:rPr>
        <w:t>年以内的全日制本专科学生（即</w:t>
      </w:r>
      <w:r>
        <w:rPr>
          <w:rFonts w:eastAsia="方正仿宋_GBK"/>
          <w:color w:val="000000"/>
          <w:spacing w:val="-4"/>
          <w:sz w:val="32"/>
          <w:szCs w:val="32"/>
        </w:rPr>
        <w:t>2017</w:t>
      </w:r>
      <w:r>
        <w:rPr>
          <w:rFonts w:eastAsia="方正仿宋_GBK"/>
          <w:color w:val="000000"/>
          <w:spacing w:val="-4"/>
          <w:sz w:val="32"/>
          <w:szCs w:val="32"/>
        </w:rPr>
        <w:t>年之后的毕业生，不含在职教育）。企业法定代表人在大赛通知发布之日后进行变更的不予认可。</w:t>
      </w:r>
    </w:p>
    <w:p w14:paraId="704E446B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）项目的股权结构中，企业法定代表人的股权不得少于</w:t>
      </w:r>
      <w:r>
        <w:rPr>
          <w:rFonts w:eastAsia="方正仿宋_GBK"/>
          <w:color w:val="000000"/>
          <w:spacing w:val="-4"/>
          <w:sz w:val="32"/>
          <w:szCs w:val="32"/>
        </w:rPr>
        <w:t>10%</w:t>
      </w:r>
      <w:r>
        <w:rPr>
          <w:rFonts w:eastAsia="方正仿宋_GBK"/>
          <w:color w:val="000000"/>
          <w:spacing w:val="-4"/>
          <w:sz w:val="32"/>
          <w:szCs w:val="32"/>
        </w:rPr>
        <w:t>，参赛团队成员股权合计不得少于</w:t>
      </w:r>
      <w:r>
        <w:rPr>
          <w:rFonts w:eastAsia="方正仿宋_GBK"/>
          <w:color w:val="000000"/>
          <w:spacing w:val="-4"/>
          <w:sz w:val="32"/>
          <w:szCs w:val="32"/>
        </w:rPr>
        <w:t>1/3</w:t>
      </w:r>
      <w:r>
        <w:rPr>
          <w:rFonts w:eastAsia="方正仿宋_GBK"/>
          <w:color w:val="000000"/>
          <w:spacing w:val="-4"/>
          <w:sz w:val="32"/>
          <w:szCs w:val="32"/>
        </w:rPr>
        <w:t>。</w:t>
      </w:r>
    </w:p>
    <w:p w14:paraId="05A3A88C" w14:textId="77777777" w:rsidR="00096DA1" w:rsidRDefault="00096DA1" w:rsidP="00096DA1">
      <w:pPr>
        <w:snapToGrid w:val="0"/>
        <w:spacing w:line="600" w:lineRule="exact"/>
        <w:ind w:firstLine="612"/>
        <w:contextualSpacing/>
        <w:rPr>
          <w:rFonts w:eastAsia="方正楷体_GBK"/>
          <w:color w:val="000000"/>
          <w:spacing w:val="-4"/>
          <w:sz w:val="32"/>
          <w:szCs w:val="32"/>
        </w:rPr>
      </w:pPr>
      <w:r>
        <w:rPr>
          <w:rFonts w:eastAsia="方正楷体_GBK"/>
          <w:color w:val="000000"/>
          <w:spacing w:val="-4"/>
          <w:sz w:val="32"/>
          <w:szCs w:val="32"/>
        </w:rPr>
        <w:t>（二）研究生组</w:t>
      </w:r>
    </w:p>
    <w:p w14:paraId="7285B715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1.</w:t>
      </w:r>
      <w:r>
        <w:rPr>
          <w:rFonts w:eastAsia="方正仿宋_GBK"/>
          <w:color w:val="000000"/>
          <w:spacing w:val="-4"/>
          <w:sz w:val="32"/>
          <w:szCs w:val="32"/>
        </w:rPr>
        <w:t>创意组</w:t>
      </w:r>
    </w:p>
    <w:p w14:paraId="0ECD91A0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1</w:t>
      </w:r>
      <w:r>
        <w:rPr>
          <w:rFonts w:eastAsia="方正仿宋_GBK"/>
          <w:color w:val="000000"/>
          <w:spacing w:val="-4"/>
          <w:sz w:val="32"/>
          <w:szCs w:val="32"/>
        </w:rPr>
        <w:t>）参赛项目具有较好的创意和较为成型的产品原型或</w:t>
      </w:r>
      <w:r>
        <w:rPr>
          <w:rFonts w:eastAsia="方正仿宋_GBK"/>
          <w:color w:val="000000"/>
          <w:spacing w:val="-4"/>
          <w:sz w:val="32"/>
          <w:szCs w:val="32"/>
        </w:rPr>
        <w:lastRenderedPageBreak/>
        <w:t>服务模式，在大赛通知下发之日前尚未完成工商等各类登记注册。</w:t>
      </w:r>
    </w:p>
    <w:p w14:paraId="7F58574D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2</w:t>
      </w:r>
      <w:r>
        <w:rPr>
          <w:rFonts w:eastAsia="方正仿宋_GBK"/>
          <w:color w:val="000000"/>
          <w:spacing w:val="-4"/>
          <w:sz w:val="32"/>
          <w:szCs w:val="32"/>
        </w:rPr>
        <w:t>）参赛申报人须为项目负责人，须为普通高等学校全日制在校研究生。项目成员须为普通高等学校全日制在校研究生或本专科生（不含在职教育）。</w:t>
      </w:r>
    </w:p>
    <w:p w14:paraId="7B1A1D4E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）学校科技成果转化项目不能参加本组比赛（科技成果的完成人、所有人中参赛申报人排名第一的除外）。</w:t>
      </w:r>
    </w:p>
    <w:p w14:paraId="33E32EC0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2.</w:t>
      </w:r>
      <w:r>
        <w:rPr>
          <w:rFonts w:eastAsia="方正仿宋_GBK"/>
          <w:color w:val="000000"/>
          <w:spacing w:val="-4"/>
          <w:sz w:val="32"/>
          <w:szCs w:val="32"/>
        </w:rPr>
        <w:t>初创组</w:t>
      </w:r>
    </w:p>
    <w:p w14:paraId="2D854781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1</w:t>
      </w:r>
      <w:r>
        <w:rPr>
          <w:rFonts w:eastAsia="方正仿宋_GBK"/>
          <w:color w:val="000000"/>
          <w:spacing w:val="-4"/>
          <w:sz w:val="32"/>
          <w:szCs w:val="32"/>
        </w:rPr>
        <w:t>）参赛项目工商等各类登记注册未满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年（</w:t>
      </w:r>
      <w:r>
        <w:rPr>
          <w:rFonts w:eastAsia="方正仿宋_GBK"/>
          <w:color w:val="000000"/>
          <w:spacing w:val="-4"/>
          <w:sz w:val="32"/>
          <w:szCs w:val="32"/>
        </w:rPr>
        <w:t>2019</w:t>
      </w:r>
      <w:r>
        <w:rPr>
          <w:rFonts w:eastAsia="方正仿宋_GBK"/>
          <w:color w:val="000000"/>
          <w:spacing w:val="-4"/>
          <w:sz w:val="32"/>
          <w:szCs w:val="32"/>
        </w:rPr>
        <w:t>年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月</w:t>
      </w:r>
      <w:r>
        <w:rPr>
          <w:rFonts w:eastAsia="方正仿宋_GBK"/>
          <w:color w:val="000000"/>
          <w:spacing w:val="-4"/>
          <w:sz w:val="32"/>
          <w:szCs w:val="32"/>
        </w:rPr>
        <w:t>1</w:t>
      </w:r>
      <w:r>
        <w:rPr>
          <w:rFonts w:eastAsia="方正仿宋_GBK"/>
          <w:color w:val="000000"/>
          <w:spacing w:val="-4"/>
          <w:sz w:val="32"/>
          <w:szCs w:val="32"/>
        </w:rPr>
        <w:t>日及以后注册）。</w:t>
      </w:r>
    </w:p>
    <w:p w14:paraId="6D14EBD7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2</w:t>
      </w:r>
      <w:r>
        <w:rPr>
          <w:rFonts w:eastAsia="方正仿宋_GBK"/>
          <w:color w:val="000000"/>
          <w:spacing w:val="-4"/>
          <w:sz w:val="32"/>
          <w:szCs w:val="32"/>
        </w:rPr>
        <w:t>）参赛申报人须为项目负责人且为参赛企业法定代表人，须为普通高等学校全日制在校研究生，或毕业</w:t>
      </w:r>
      <w:r>
        <w:rPr>
          <w:rFonts w:eastAsia="方正仿宋_GBK"/>
          <w:color w:val="000000"/>
          <w:spacing w:val="-4"/>
          <w:sz w:val="32"/>
          <w:szCs w:val="32"/>
        </w:rPr>
        <w:t>5</w:t>
      </w:r>
      <w:r>
        <w:rPr>
          <w:rFonts w:eastAsia="方正仿宋_GBK"/>
          <w:color w:val="000000"/>
          <w:spacing w:val="-4"/>
          <w:sz w:val="32"/>
          <w:szCs w:val="32"/>
        </w:rPr>
        <w:t>年以内的全日制研究生学历学生（即</w:t>
      </w:r>
      <w:r>
        <w:rPr>
          <w:rFonts w:eastAsia="方正仿宋_GBK"/>
          <w:color w:val="000000"/>
          <w:spacing w:val="-4"/>
          <w:sz w:val="32"/>
          <w:szCs w:val="32"/>
        </w:rPr>
        <w:t>2017</w:t>
      </w:r>
      <w:r>
        <w:rPr>
          <w:rFonts w:eastAsia="方正仿宋_GBK"/>
          <w:color w:val="000000"/>
          <w:spacing w:val="-4"/>
          <w:sz w:val="32"/>
          <w:szCs w:val="32"/>
        </w:rPr>
        <w:t>年之后的研究生学历毕业生）。企业法定代表人在大赛通知发布之日后进行变更的不予认可。</w:t>
      </w:r>
    </w:p>
    <w:p w14:paraId="56A877FD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）项目的股权结构中，企业法定代表人的股权不得少于</w:t>
      </w:r>
      <w:r>
        <w:rPr>
          <w:rFonts w:eastAsia="方正仿宋_GBK"/>
          <w:color w:val="000000"/>
          <w:spacing w:val="-4"/>
          <w:sz w:val="32"/>
          <w:szCs w:val="32"/>
        </w:rPr>
        <w:t>1/3</w:t>
      </w:r>
      <w:r>
        <w:rPr>
          <w:rFonts w:eastAsia="方正仿宋_GBK"/>
          <w:color w:val="000000"/>
          <w:spacing w:val="-4"/>
          <w:sz w:val="32"/>
          <w:szCs w:val="32"/>
        </w:rPr>
        <w:t>，参赛团队成员股权合计不得少于</w:t>
      </w:r>
      <w:r>
        <w:rPr>
          <w:rFonts w:eastAsia="方正仿宋_GBK"/>
          <w:color w:val="000000"/>
          <w:spacing w:val="-4"/>
          <w:sz w:val="32"/>
          <w:szCs w:val="32"/>
        </w:rPr>
        <w:t>51%</w:t>
      </w:r>
      <w:r>
        <w:rPr>
          <w:rFonts w:eastAsia="方正仿宋_GBK"/>
          <w:color w:val="000000"/>
          <w:spacing w:val="-4"/>
          <w:sz w:val="32"/>
          <w:szCs w:val="32"/>
        </w:rPr>
        <w:t>。</w:t>
      </w:r>
    </w:p>
    <w:p w14:paraId="180FF982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3.</w:t>
      </w:r>
      <w:r>
        <w:rPr>
          <w:rFonts w:eastAsia="方正仿宋_GBK"/>
          <w:color w:val="000000"/>
          <w:spacing w:val="-4"/>
          <w:sz w:val="32"/>
          <w:szCs w:val="32"/>
        </w:rPr>
        <w:t>成长组</w:t>
      </w:r>
    </w:p>
    <w:p w14:paraId="37E3A67A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1</w:t>
      </w:r>
      <w:r>
        <w:rPr>
          <w:rFonts w:eastAsia="方正仿宋_GBK"/>
          <w:color w:val="000000"/>
          <w:spacing w:val="-4"/>
          <w:sz w:val="32"/>
          <w:szCs w:val="32"/>
        </w:rPr>
        <w:t>）参赛项目工商等各类登记注册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年以上（</w:t>
      </w:r>
      <w:r>
        <w:rPr>
          <w:rFonts w:eastAsia="方正仿宋_GBK"/>
          <w:color w:val="000000"/>
          <w:spacing w:val="-4"/>
          <w:sz w:val="32"/>
          <w:szCs w:val="32"/>
        </w:rPr>
        <w:t>2019</w:t>
      </w:r>
      <w:r>
        <w:rPr>
          <w:rFonts w:eastAsia="方正仿宋_GBK"/>
          <w:color w:val="000000"/>
          <w:spacing w:val="-4"/>
          <w:sz w:val="32"/>
          <w:szCs w:val="32"/>
        </w:rPr>
        <w:t>年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月</w:t>
      </w:r>
      <w:r>
        <w:rPr>
          <w:rFonts w:eastAsia="方正仿宋_GBK"/>
          <w:color w:val="000000"/>
          <w:spacing w:val="-4"/>
          <w:sz w:val="32"/>
          <w:szCs w:val="32"/>
        </w:rPr>
        <w:t>1</w:t>
      </w:r>
      <w:r>
        <w:rPr>
          <w:rFonts w:eastAsia="方正仿宋_GBK"/>
          <w:color w:val="000000"/>
          <w:spacing w:val="-4"/>
          <w:sz w:val="32"/>
          <w:szCs w:val="32"/>
        </w:rPr>
        <w:t>日前注册）。</w:t>
      </w:r>
    </w:p>
    <w:p w14:paraId="33765D47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t>（</w:t>
      </w:r>
      <w:r>
        <w:rPr>
          <w:rFonts w:eastAsia="方正仿宋_GBK"/>
          <w:color w:val="000000"/>
          <w:spacing w:val="-4"/>
          <w:sz w:val="32"/>
          <w:szCs w:val="32"/>
        </w:rPr>
        <w:t>2</w:t>
      </w:r>
      <w:r>
        <w:rPr>
          <w:rFonts w:eastAsia="方正仿宋_GBK"/>
          <w:color w:val="000000"/>
          <w:spacing w:val="-4"/>
          <w:sz w:val="32"/>
          <w:szCs w:val="32"/>
        </w:rPr>
        <w:t>）参赛申报人须为项目负责人且为参赛企业法定代表人，须为普通高等学校全日制在校研究生，或毕业</w:t>
      </w:r>
      <w:r>
        <w:rPr>
          <w:rFonts w:eastAsia="方正仿宋_GBK"/>
          <w:color w:val="000000"/>
          <w:spacing w:val="-4"/>
          <w:sz w:val="32"/>
          <w:szCs w:val="32"/>
        </w:rPr>
        <w:t>5</w:t>
      </w:r>
      <w:r>
        <w:rPr>
          <w:rFonts w:eastAsia="方正仿宋_GBK"/>
          <w:color w:val="000000"/>
          <w:spacing w:val="-4"/>
          <w:sz w:val="32"/>
          <w:szCs w:val="32"/>
        </w:rPr>
        <w:t>年以内的全日制研究生学历学生（即</w:t>
      </w:r>
      <w:r>
        <w:rPr>
          <w:rFonts w:eastAsia="方正仿宋_GBK"/>
          <w:color w:val="000000"/>
          <w:spacing w:val="-4"/>
          <w:sz w:val="32"/>
          <w:szCs w:val="32"/>
        </w:rPr>
        <w:t>2017</w:t>
      </w:r>
      <w:r>
        <w:rPr>
          <w:rFonts w:eastAsia="方正仿宋_GBK"/>
          <w:color w:val="000000"/>
          <w:spacing w:val="-4"/>
          <w:sz w:val="32"/>
          <w:szCs w:val="32"/>
        </w:rPr>
        <w:t>年之后的研究生学历毕业生）。企业法定代表人在大赛通知发布之日后进行变更的不予认可。</w:t>
      </w:r>
    </w:p>
    <w:p w14:paraId="5EE54728" w14:textId="77777777" w:rsidR="00096DA1" w:rsidRDefault="00096DA1" w:rsidP="00096DA1">
      <w:pPr>
        <w:snapToGrid w:val="0"/>
        <w:spacing w:line="600" w:lineRule="exact"/>
        <w:ind w:firstLine="615"/>
        <w:contextualSpacing/>
        <w:rPr>
          <w:rFonts w:eastAsia="方正仿宋_GBK"/>
          <w:color w:val="000000"/>
          <w:spacing w:val="-4"/>
          <w:sz w:val="32"/>
          <w:szCs w:val="32"/>
        </w:rPr>
      </w:pPr>
      <w:r>
        <w:rPr>
          <w:rFonts w:eastAsia="方正仿宋_GBK"/>
          <w:color w:val="000000"/>
          <w:spacing w:val="-4"/>
          <w:sz w:val="32"/>
          <w:szCs w:val="32"/>
        </w:rPr>
        <w:lastRenderedPageBreak/>
        <w:t>（</w:t>
      </w:r>
      <w:r>
        <w:rPr>
          <w:rFonts w:eastAsia="方正仿宋_GBK"/>
          <w:color w:val="000000"/>
          <w:spacing w:val="-4"/>
          <w:sz w:val="32"/>
          <w:szCs w:val="32"/>
        </w:rPr>
        <w:t>3</w:t>
      </w:r>
      <w:r>
        <w:rPr>
          <w:rFonts w:eastAsia="方正仿宋_GBK"/>
          <w:color w:val="000000"/>
          <w:spacing w:val="-4"/>
          <w:sz w:val="32"/>
          <w:szCs w:val="32"/>
        </w:rPr>
        <w:t>）项目的股权结构中，企业法定代表人的股权不得少于</w:t>
      </w:r>
      <w:r>
        <w:rPr>
          <w:rFonts w:eastAsia="方正仿宋_GBK"/>
          <w:color w:val="000000"/>
          <w:spacing w:val="-4"/>
          <w:sz w:val="32"/>
          <w:szCs w:val="32"/>
        </w:rPr>
        <w:t>10%</w:t>
      </w:r>
      <w:r>
        <w:rPr>
          <w:rFonts w:eastAsia="方正仿宋_GBK"/>
          <w:color w:val="000000"/>
          <w:spacing w:val="-4"/>
          <w:sz w:val="32"/>
          <w:szCs w:val="32"/>
        </w:rPr>
        <w:t>，参赛团队成员股权合计不得少于</w:t>
      </w:r>
      <w:r>
        <w:rPr>
          <w:rFonts w:eastAsia="方正仿宋_GBK"/>
          <w:color w:val="000000"/>
          <w:spacing w:val="-4"/>
          <w:sz w:val="32"/>
          <w:szCs w:val="32"/>
        </w:rPr>
        <w:t>1/3</w:t>
      </w:r>
      <w:r>
        <w:rPr>
          <w:rFonts w:eastAsia="方正仿宋_GBK"/>
          <w:color w:val="000000"/>
          <w:spacing w:val="-4"/>
          <w:sz w:val="32"/>
          <w:szCs w:val="32"/>
        </w:rPr>
        <w:t>。</w:t>
      </w:r>
    </w:p>
    <w:p w14:paraId="272237C9" w14:textId="77777777" w:rsidR="00FD244F" w:rsidRPr="00096DA1" w:rsidRDefault="00FD244F"/>
    <w:sectPr w:rsidR="00FD244F" w:rsidRPr="00096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A1"/>
    <w:rsid w:val="00096DA1"/>
    <w:rsid w:val="00F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CB246"/>
  <w15:chartTrackingRefBased/>
  <w15:docId w15:val="{6C2FAE8D-4009-472C-AF39-0172BD44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A1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</dc:creator>
  <cp:keywords/>
  <dc:description/>
  <cp:lastModifiedBy>airy</cp:lastModifiedBy>
  <cp:revision>1</cp:revision>
  <dcterms:created xsi:type="dcterms:W3CDTF">2022-07-13T06:10:00Z</dcterms:created>
  <dcterms:modified xsi:type="dcterms:W3CDTF">2022-07-13T06:11:00Z</dcterms:modified>
</cp:coreProperties>
</file>